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23A2C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F3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896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обеспечению режима труда и отдыха работников в соответствии с нормами трудового права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D677B2" w:rsidRDefault="00D677B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gridSpan w:val="2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315C" w:rsidRPr="0010031F" w:rsidTr="00B23A2C">
        <w:tc>
          <w:tcPr>
            <w:tcW w:w="81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правил внутреннего трудового распорядка</w:t>
            </w:r>
          </w:p>
        </w:tc>
        <w:tc>
          <w:tcPr>
            <w:tcW w:w="2977" w:type="dxa"/>
          </w:tcPr>
          <w:p w:rsidR="00DF254D" w:rsidRPr="00F3315C" w:rsidRDefault="00827BF4" w:rsidP="001A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189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>2878)</w:t>
            </w:r>
          </w:p>
        </w:tc>
        <w:tc>
          <w:tcPr>
            <w:tcW w:w="567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753C64">
        <w:tc>
          <w:tcPr>
            <w:tcW w:w="817" w:type="dxa"/>
            <w:vMerge w:val="restart"/>
          </w:tcPr>
          <w:p w:rsidR="0013329A" w:rsidRPr="00F3315C" w:rsidRDefault="0013329A" w:rsidP="00DF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13329A" w:rsidRPr="00F3315C" w:rsidRDefault="0013329A" w:rsidP="0075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Режимом рабочего времени, установленным 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трудового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орядка работодателя, предусмотрены: 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одолжительность рабочей недели: </w:t>
            </w:r>
          </w:p>
        </w:tc>
        <w:tc>
          <w:tcPr>
            <w:tcW w:w="2977" w:type="dxa"/>
            <w:vMerge w:val="restart"/>
          </w:tcPr>
          <w:p w:rsidR="0013329A" w:rsidRDefault="0013329A" w:rsidP="0082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100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2878)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329A" w:rsidRDefault="00F752DF" w:rsidP="0082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бзац первый статьи 109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2878)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329A" w:rsidRPr="00F3315C" w:rsidRDefault="00F752DF" w:rsidP="0082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асть 4 статьи 104 Трудового к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одекса Российской Федерации (Собрание законодательства Российской Федерации, 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2002, №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="0013329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3329A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2878)</w:t>
            </w:r>
          </w:p>
        </w:tc>
        <w:tc>
          <w:tcPr>
            <w:tcW w:w="567" w:type="dxa"/>
            <w:tcBorders>
              <w:bottom w:val="nil"/>
            </w:tcBorders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753C64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пятидневная с двумя выходными днями,</w:t>
            </w:r>
          </w:p>
        </w:tc>
        <w:tc>
          <w:tcPr>
            <w:tcW w:w="2977" w:type="dxa"/>
            <w:vMerge/>
          </w:tcPr>
          <w:p w:rsidR="0013329A" w:rsidRDefault="0013329A" w:rsidP="0082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753C64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тидневная с одним выходным днем,</w:t>
            </w:r>
          </w:p>
        </w:tc>
        <w:tc>
          <w:tcPr>
            <w:tcW w:w="2977" w:type="dxa"/>
            <w:vMerge/>
          </w:tcPr>
          <w:p w:rsidR="0013329A" w:rsidRDefault="0013329A" w:rsidP="0082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753C64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рабочая неделя с предоставлением выходных дней по скользящему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рафику</w:t>
            </w:r>
          </w:p>
        </w:tc>
        <w:tc>
          <w:tcPr>
            <w:tcW w:w="2977" w:type="dxa"/>
            <w:vMerge/>
          </w:tcPr>
          <w:p w:rsidR="0013329A" w:rsidRDefault="0013329A" w:rsidP="0082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753C64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 рабочая неделя</w:t>
            </w:r>
          </w:p>
        </w:tc>
        <w:tc>
          <w:tcPr>
            <w:tcW w:w="2977" w:type="dxa"/>
            <w:vMerge/>
          </w:tcPr>
          <w:p w:rsidR="0013329A" w:rsidRDefault="0013329A" w:rsidP="0082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ненормированным рабочим днем для 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работников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продолжительность ежедневной работы (смены), в том числе неполного рабочего дня (смены)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 работы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перерыва в работе и его конкретная продолжительность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перечень работ, при которых перерывы предоставляются в рабочее время на работах, где по условиям производства (работы) предоставление перерыва для отдыха и питания невозможно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предусматривающие предоставление работникам в течение рабочего времени специальных перерывов, обусловленных технологией и организацией производства и труда продолжительность, а также порядок предоставления таких перерывов 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число смен в сутки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чередование рабочих и нерабочих дней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9A" w:rsidRPr="0010031F" w:rsidTr="00F3315C">
        <w:tc>
          <w:tcPr>
            <w:tcW w:w="81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порядок введения суммированного учета рабочего времени</w:t>
            </w:r>
          </w:p>
        </w:tc>
        <w:tc>
          <w:tcPr>
            <w:tcW w:w="2977" w:type="dxa"/>
            <w:vMerge/>
          </w:tcPr>
          <w:p w:rsidR="0013329A" w:rsidRPr="00F3315C" w:rsidRDefault="0013329A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3329A" w:rsidRPr="0010031F" w:rsidRDefault="0013329A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15C" w:rsidRPr="0010031F" w:rsidTr="00F3315C">
        <w:tc>
          <w:tcPr>
            <w:tcW w:w="81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работодателя перечня должностей работников с ненормированным рабочим днем </w:t>
            </w:r>
          </w:p>
        </w:tc>
        <w:tc>
          <w:tcPr>
            <w:tcW w:w="2977" w:type="dxa"/>
          </w:tcPr>
          <w:p w:rsidR="00F3315C" w:rsidRPr="00F3315C" w:rsidRDefault="006B7C26" w:rsidP="001A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101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2878, 2017,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3594)</w:t>
            </w:r>
          </w:p>
        </w:tc>
        <w:tc>
          <w:tcPr>
            <w:tcW w:w="567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54D" w:rsidRDefault="00DF254D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F3315C" w:rsidRPr="0010031F" w:rsidTr="00F3315C">
        <w:tc>
          <w:tcPr>
            <w:tcW w:w="81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Наличие графиков сменности</w:t>
            </w:r>
          </w:p>
        </w:tc>
        <w:tc>
          <w:tcPr>
            <w:tcW w:w="2977" w:type="dxa"/>
          </w:tcPr>
          <w:p w:rsidR="00F3315C" w:rsidRPr="00F3315C" w:rsidRDefault="00F3315C" w:rsidP="001A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2878)</w:t>
            </w:r>
          </w:p>
        </w:tc>
        <w:tc>
          <w:tcPr>
            <w:tcW w:w="567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15C" w:rsidRPr="0010031F" w:rsidTr="00F3315C">
        <w:tc>
          <w:tcPr>
            <w:tcW w:w="81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7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Наличие любым подлежащим подтверждению способом ознакомления работников с графиками сменности не позднее, чем за 1 месяц до введения их в действие</w:t>
            </w:r>
          </w:p>
        </w:tc>
        <w:tc>
          <w:tcPr>
            <w:tcW w:w="2977" w:type="dxa"/>
          </w:tcPr>
          <w:p w:rsidR="00F3315C" w:rsidRPr="00F3315C" w:rsidRDefault="00F3315C" w:rsidP="001A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103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2878)</w:t>
            </w:r>
          </w:p>
        </w:tc>
        <w:tc>
          <w:tcPr>
            <w:tcW w:w="567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15C" w:rsidRPr="0010031F" w:rsidTr="00F3315C">
        <w:tc>
          <w:tcPr>
            <w:tcW w:w="81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Наличие локального акта работодателя, в котором установлено разделение рабочего дня на части  при наличии работ, где это необходимо вследствие особого характера труда, а также при производстве работ, интенсивность которых неодинакова в течение рабочего дня (смены)</w:t>
            </w:r>
          </w:p>
        </w:tc>
        <w:tc>
          <w:tcPr>
            <w:tcW w:w="2977" w:type="dxa"/>
          </w:tcPr>
          <w:p w:rsidR="00F3315C" w:rsidRPr="00F3315C" w:rsidRDefault="00F3315C" w:rsidP="001A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Статья 105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2878)</w:t>
            </w:r>
          </w:p>
        </w:tc>
        <w:tc>
          <w:tcPr>
            <w:tcW w:w="567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15C" w:rsidRPr="0010031F" w:rsidTr="00F3315C">
        <w:tc>
          <w:tcPr>
            <w:tcW w:w="81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3315C" w:rsidRPr="00F3315C" w:rsidRDefault="00FA1DC5" w:rsidP="00FA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ведет учет времени, фактически отработанного каждым работником</w:t>
            </w:r>
          </w:p>
        </w:tc>
        <w:tc>
          <w:tcPr>
            <w:tcW w:w="2977" w:type="dxa"/>
          </w:tcPr>
          <w:p w:rsidR="00F3315C" w:rsidRPr="00F3315C" w:rsidRDefault="006B7C26" w:rsidP="006B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 xml:space="preserve"> 91 Трудового к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2878)</w:t>
            </w:r>
          </w:p>
        </w:tc>
        <w:tc>
          <w:tcPr>
            <w:tcW w:w="567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DC5" w:rsidRPr="0010031F" w:rsidTr="00F3315C">
        <w:tc>
          <w:tcPr>
            <w:tcW w:w="817" w:type="dxa"/>
            <w:vMerge w:val="restart"/>
          </w:tcPr>
          <w:p w:rsidR="00FA1DC5" w:rsidRPr="00F3315C" w:rsidRDefault="00FA1DC5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A1DC5" w:rsidRPr="00F3315C" w:rsidRDefault="00FA1DC5" w:rsidP="00FA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Наличие списка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от, производимых в ночное время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FA1DC5" w:rsidRPr="00F3315C" w:rsidRDefault="00FA1DC5" w:rsidP="001A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96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2878)</w:t>
            </w:r>
          </w:p>
        </w:tc>
        <w:tc>
          <w:tcPr>
            <w:tcW w:w="567" w:type="dxa"/>
          </w:tcPr>
          <w:p w:rsidR="00FA1DC5" w:rsidRPr="0010031F" w:rsidRDefault="00FA1DC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A1DC5" w:rsidRPr="0010031F" w:rsidRDefault="00FA1DC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A1DC5" w:rsidRPr="0010031F" w:rsidRDefault="00FA1DC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DC5" w:rsidRPr="0010031F" w:rsidTr="00F3315C">
        <w:tc>
          <w:tcPr>
            <w:tcW w:w="817" w:type="dxa"/>
            <w:vMerge/>
          </w:tcPr>
          <w:p w:rsidR="00FA1DC5" w:rsidRPr="00F3315C" w:rsidRDefault="00FA1DC5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1DC5" w:rsidRPr="00F3315C" w:rsidRDefault="00FA1DC5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сменных работ при шестидневной рабочей неделе,  определенного коллективным договором или локальным нормативным актом работодателя</w:t>
            </w:r>
          </w:p>
        </w:tc>
        <w:tc>
          <w:tcPr>
            <w:tcW w:w="2977" w:type="dxa"/>
            <w:vMerge/>
          </w:tcPr>
          <w:p w:rsidR="00FA1DC5" w:rsidRDefault="00FA1DC5" w:rsidP="0058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DC5" w:rsidRPr="0010031F" w:rsidRDefault="00FA1DC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A1DC5" w:rsidRPr="0010031F" w:rsidRDefault="00FA1DC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A1DC5" w:rsidRPr="0010031F" w:rsidRDefault="00FA1DC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15C" w:rsidRPr="0010031F" w:rsidTr="00F3315C">
        <w:tc>
          <w:tcPr>
            <w:tcW w:w="81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3315C" w:rsidRPr="00F3315C" w:rsidRDefault="00F3315C" w:rsidP="00BF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5C">
              <w:rPr>
                <w:rFonts w:ascii="Times New Roman" w:hAnsi="Times New Roman" w:cs="Times New Roman"/>
                <w:sz w:val="24"/>
                <w:szCs w:val="24"/>
              </w:rPr>
              <w:t>Работодателем обеспечен точный учет продолжительности сверхурочной работы каждого работника</w:t>
            </w:r>
          </w:p>
        </w:tc>
        <w:tc>
          <w:tcPr>
            <w:tcW w:w="2977" w:type="dxa"/>
          </w:tcPr>
          <w:p w:rsidR="00F3315C" w:rsidRPr="00F3315C" w:rsidRDefault="00582F82" w:rsidP="001A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99 Трудового </w:t>
            </w:r>
            <w:r w:rsidR="001A0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1" w:name="_GoBack"/>
            <w:bookmarkEnd w:id="1"/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одекса Российской Федерации (Собрание законодательства Российской Федерации, 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3; 2006, №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="00F3315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3315C" w:rsidRPr="00F3315C">
              <w:rPr>
                <w:rFonts w:ascii="Times New Roman" w:hAnsi="Times New Roman" w:cs="Times New Roman"/>
                <w:sz w:val="24"/>
                <w:szCs w:val="24"/>
              </w:rPr>
              <w:t xml:space="preserve"> 2878)</w:t>
            </w:r>
          </w:p>
        </w:tc>
        <w:tc>
          <w:tcPr>
            <w:tcW w:w="567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3315C" w:rsidRPr="0010031F" w:rsidRDefault="00F3315C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FD" w:rsidRDefault="004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D54233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CD" w:rsidRDefault="00B547CD" w:rsidP="00526DF8">
      <w:pPr>
        <w:spacing w:after="0" w:line="240" w:lineRule="auto"/>
      </w:pPr>
      <w:r>
        <w:separator/>
      </w:r>
    </w:p>
  </w:endnote>
  <w:endnote w:type="continuationSeparator" w:id="0">
    <w:p w:rsidR="00B547CD" w:rsidRDefault="00B547CD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CD" w:rsidRDefault="00B547CD" w:rsidP="00526DF8">
      <w:pPr>
        <w:spacing w:after="0" w:line="240" w:lineRule="auto"/>
      </w:pPr>
      <w:r>
        <w:separator/>
      </w:r>
    </w:p>
  </w:footnote>
  <w:footnote w:type="continuationSeparator" w:id="0">
    <w:p w:rsidR="00B547CD" w:rsidRDefault="00B547CD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28">
          <w:rPr>
            <w:noProof/>
          </w:rPr>
          <w:t>227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0AF3"/>
    <w:rsid w:val="000732DA"/>
    <w:rsid w:val="0008093A"/>
    <w:rsid w:val="00080B8A"/>
    <w:rsid w:val="000820B8"/>
    <w:rsid w:val="00082985"/>
    <w:rsid w:val="000939B5"/>
    <w:rsid w:val="000953F7"/>
    <w:rsid w:val="000A1414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3329A"/>
    <w:rsid w:val="00140E18"/>
    <w:rsid w:val="001424F2"/>
    <w:rsid w:val="00142E23"/>
    <w:rsid w:val="00146E96"/>
    <w:rsid w:val="00151180"/>
    <w:rsid w:val="00162178"/>
    <w:rsid w:val="00171D3B"/>
    <w:rsid w:val="0017522A"/>
    <w:rsid w:val="001770F6"/>
    <w:rsid w:val="00181B30"/>
    <w:rsid w:val="00185CD1"/>
    <w:rsid w:val="00193107"/>
    <w:rsid w:val="00193F3B"/>
    <w:rsid w:val="001952DD"/>
    <w:rsid w:val="001A0928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05BA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721C"/>
    <w:rsid w:val="0056196D"/>
    <w:rsid w:val="00561EC4"/>
    <w:rsid w:val="00564BB8"/>
    <w:rsid w:val="00567DF7"/>
    <w:rsid w:val="00575BF2"/>
    <w:rsid w:val="00575E96"/>
    <w:rsid w:val="0057704F"/>
    <w:rsid w:val="00582F82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26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3C64"/>
    <w:rsid w:val="00756695"/>
    <w:rsid w:val="0075739C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BF4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4AD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39FB"/>
    <w:rsid w:val="00B36D6C"/>
    <w:rsid w:val="00B416D5"/>
    <w:rsid w:val="00B443C9"/>
    <w:rsid w:val="00B44AB0"/>
    <w:rsid w:val="00B461D6"/>
    <w:rsid w:val="00B5331C"/>
    <w:rsid w:val="00B53C46"/>
    <w:rsid w:val="00B547CD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25CD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54233"/>
    <w:rsid w:val="00D63059"/>
    <w:rsid w:val="00D677B2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254D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752DF"/>
    <w:rsid w:val="00F82279"/>
    <w:rsid w:val="00F838C7"/>
    <w:rsid w:val="00F8501C"/>
    <w:rsid w:val="00F9038D"/>
    <w:rsid w:val="00F9215D"/>
    <w:rsid w:val="00F963E8"/>
    <w:rsid w:val="00F974FC"/>
    <w:rsid w:val="00FA1DC5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311E-50E8-47CA-A0E6-5EF3AD1B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dcterms:created xsi:type="dcterms:W3CDTF">2017-12-26T14:01:00Z</dcterms:created>
  <dcterms:modified xsi:type="dcterms:W3CDTF">2017-12-26T14:01:00Z</dcterms:modified>
</cp:coreProperties>
</file>